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2A0A9" w14:textId="1C8658BA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E53200">
        <w:rPr>
          <w:rFonts w:ascii="Arial" w:hAnsi="Arial" w:cs="Arial"/>
          <w:b/>
        </w:rPr>
        <w:t>PZDW/WZP/242/RDW III/5/2025</w:t>
      </w:r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6906A964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E5320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64166507" w:rsidR="00317BE0" w:rsidRPr="0036648A" w:rsidRDefault="00E53200" w:rsidP="00E53200">
      <w:pPr>
        <w:spacing w:line="24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bookmarkStart w:id="2" w:name="_Hlk196823598"/>
      <w:r w:rsidRPr="00C06F9D">
        <w:rPr>
          <w:rFonts w:ascii="Arial" w:hAnsi="Arial" w:cs="Arial"/>
          <w:b/>
          <w:iCs/>
          <w:color w:val="000000"/>
          <w:sz w:val="24"/>
          <w:szCs w:val="24"/>
        </w:rPr>
        <w:t xml:space="preserve">Zakup wraz z dostawą </w:t>
      </w:r>
      <w:r w:rsidRPr="00C06F9D">
        <w:rPr>
          <w:rFonts w:ascii="Arial" w:hAnsi="Arial" w:cs="Arial"/>
          <w:b/>
          <w:bCs/>
          <w:iCs/>
          <w:color w:val="000000"/>
          <w:sz w:val="24"/>
          <w:szCs w:val="24"/>
        </w:rPr>
        <w:t>wody mineralnej dla potrzeb Rejonu Dróg Wojewódzkich w Lubaczowie na 2025 r.</w:t>
      </w:r>
      <w:r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</w:p>
    <w:bookmarkEnd w:id="2"/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62D333E8" w14:textId="2CB1EC01" w:rsidR="00DF2CAE" w:rsidRPr="00DF2CAE" w:rsidRDefault="00E81D74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53200">
        <w:rPr>
          <w:rFonts w:ascii="Arial" w:hAnsi="Arial" w:cs="Arial"/>
          <w:bCs/>
          <w:color w:val="000000"/>
          <w:sz w:val="24"/>
          <w:szCs w:val="24"/>
        </w:rPr>
        <w:t>Formularzem cenowym</w:t>
      </w:r>
    </w:p>
    <w:p w14:paraId="64C10472" w14:textId="1FD86A14" w:rsidR="002A40A3" w:rsidRPr="00DF2CAE" w:rsidRDefault="002A40A3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(</w:t>
      </w:r>
      <w:r w:rsidR="00E81D74" w:rsidRPr="00DF2CAE">
        <w:rPr>
          <w:rFonts w:ascii="Arial" w:hAnsi="Arial" w:cs="Arial"/>
          <w:bCs/>
          <w:color w:val="000000"/>
          <w:sz w:val="24"/>
          <w:szCs w:val="24"/>
        </w:rPr>
        <w:t>Szczegółowym Opisem Przedmiotu Zamówienia/dokumentacją techniczną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>)</w:t>
      </w:r>
      <w:r w:rsidR="00E81D74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5BD478D5" w14:textId="77777777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…………..……zł brutto  (w tym podatek VAT………..%)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51E55AB2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E53200">
        <w:rPr>
          <w:rFonts w:ascii="Arial" w:hAnsi="Arial" w:cs="Arial"/>
          <w:color w:val="000000"/>
          <w:sz w:val="24"/>
          <w:szCs w:val="24"/>
        </w:rPr>
        <w:t xml:space="preserve">do </w:t>
      </w:r>
      <w:r w:rsidR="00E53200" w:rsidRPr="00A5750D">
        <w:rPr>
          <w:rFonts w:ascii="Arial" w:hAnsi="Arial" w:cs="Arial"/>
          <w:b/>
          <w:bCs/>
          <w:color w:val="000000"/>
          <w:sz w:val="24"/>
          <w:szCs w:val="24"/>
        </w:rPr>
        <w:t>30.09.2025 r.</w:t>
      </w:r>
    </w:p>
    <w:p w14:paraId="223AD38A" w14:textId="77777777" w:rsidR="000C4ACD" w:rsidRPr="00272366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trike/>
          <w:sz w:val="24"/>
          <w:szCs w:val="24"/>
        </w:rPr>
      </w:pPr>
      <w:r w:rsidRPr="00272366">
        <w:rPr>
          <w:rFonts w:ascii="Arial" w:hAnsi="Arial" w:cs="Arial"/>
          <w:b/>
          <w:strike/>
          <w:sz w:val="24"/>
          <w:szCs w:val="24"/>
        </w:rPr>
        <w:lastRenderedPageBreak/>
        <w:t>Okres gwarancji i rękojmi</w:t>
      </w:r>
      <w:r w:rsidR="009D218B" w:rsidRPr="00272366">
        <w:rPr>
          <w:rFonts w:ascii="Arial" w:hAnsi="Arial" w:cs="Arial"/>
          <w:b/>
          <w:strike/>
          <w:sz w:val="24"/>
          <w:szCs w:val="24"/>
        </w:rPr>
        <w:t xml:space="preserve"> – o ile wymagane</w:t>
      </w:r>
    </w:p>
    <w:p w14:paraId="45D21562" w14:textId="4FF0EA95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72366">
        <w:rPr>
          <w:rFonts w:ascii="Arial" w:hAnsi="Arial" w:cs="Arial"/>
          <w:strike/>
          <w:sz w:val="24"/>
          <w:szCs w:val="24"/>
        </w:rPr>
        <w:t xml:space="preserve">Na wykonany przedmiot zamówienia udzielimy gwarancji i rękojmi na okres </w:t>
      </w:r>
      <w:r w:rsidR="00272366" w:rsidRPr="00272366">
        <w:rPr>
          <w:rFonts w:ascii="Arial" w:hAnsi="Arial" w:cs="Arial"/>
          <w:b/>
          <w:bCs/>
          <w:strike/>
          <w:sz w:val="24"/>
          <w:szCs w:val="24"/>
        </w:rPr>
        <w:t>……………………..</w:t>
      </w:r>
      <w:r w:rsidR="00A5750D" w:rsidRPr="00272366">
        <w:rPr>
          <w:rFonts w:ascii="Arial" w:hAnsi="Arial" w:cs="Arial"/>
          <w:b/>
          <w:bCs/>
          <w:strike/>
          <w:sz w:val="24"/>
          <w:szCs w:val="24"/>
        </w:rPr>
        <w:t xml:space="preserve"> </w:t>
      </w:r>
      <w:r w:rsidRPr="00272366">
        <w:rPr>
          <w:rFonts w:ascii="Arial" w:hAnsi="Arial" w:cs="Arial"/>
          <w:b/>
          <w:bCs/>
          <w:strike/>
          <w:sz w:val="24"/>
          <w:szCs w:val="24"/>
        </w:rPr>
        <w:t>miesięcy</w:t>
      </w:r>
      <w:r w:rsidRPr="00DF2CAE">
        <w:rPr>
          <w:rFonts w:ascii="Arial" w:hAnsi="Arial" w:cs="Arial"/>
          <w:b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6D67C887" w14:textId="77777777" w:rsidR="005F0929" w:rsidRDefault="000C6FCC" w:rsidP="005F0929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</w:t>
      </w:r>
      <w:r w:rsidR="005F0929">
        <w:rPr>
          <w:rFonts w:ascii="Arial" w:hAnsi="Arial" w:cs="Arial"/>
          <w:sz w:val="24"/>
          <w:szCs w:val="24"/>
        </w:rPr>
        <w:t>d</w:t>
      </w:r>
      <w:r w:rsidRPr="0036648A">
        <w:rPr>
          <w:rFonts w:ascii="Arial" w:hAnsi="Arial" w:cs="Arial"/>
          <w:sz w:val="24"/>
          <w:szCs w:val="24"/>
        </w:rPr>
        <w:t xml:space="preserve">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18761E76" w14:textId="04B34B98" w:rsidR="005F0929" w:rsidRPr="005F0929" w:rsidRDefault="005F0929" w:rsidP="005F0929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F0929">
        <w:rPr>
          <w:rFonts w:ascii="Arial" w:hAnsi="Arial" w:cs="Arial"/>
          <w:sz w:val="24"/>
          <w:szCs w:val="24"/>
        </w:rPr>
        <w:t>potwierdzoną za zgodność z oryginałem kopię wpisu do ewidencji działalności gospodarczej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B25FA" w14:textId="77777777" w:rsidR="004228E2" w:rsidRDefault="004228E2" w:rsidP="00FA1011">
      <w:pPr>
        <w:spacing w:after="0" w:line="240" w:lineRule="auto"/>
      </w:pPr>
      <w:r>
        <w:separator/>
      </w:r>
    </w:p>
  </w:endnote>
  <w:endnote w:type="continuationSeparator" w:id="0">
    <w:p w14:paraId="40965F26" w14:textId="77777777" w:rsidR="004228E2" w:rsidRDefault="004228E2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540"/>
      <w:gridCol w:w="2246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106D53" w:rsidRPr="00106D53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490C8" w14:textId="77777777" w:rsidR="004228E2" w:rsidRDefault="004228E2" w:rsidP="00FA1011">
      <w:pPr>
        <w:spacing w:after="0" w:line="240" w:lineRule="auto"/>
      </w:pPr>
      <w:r>
        <w:separator/>
      </w:r>
    </w:p>
  </w:footnote>
  <w:footnote w:type="continuationSeparator" w:id="0">
    <w:p w14:paraId="3D0C2E94" w14:textId="77777777" w:rsidR="004228E2" w:rsidRDefault="004228E2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124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0A7F9C8B" w:rsidR="00705F60" w:rsidRPr="000B18F3" w:rsidRDefault="00031669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891AE0" wp14:editId="31F7CCFC">
              <wp:simplePos x="0" y="0"/>
              <wp:positionH relativeFrom="column">
                <wp:posOffset>222250</wp:posOffset>
              </wp:positionH>
              <wp:positionV relativeFrom="paragraph">
                <wp:posOffset>90805</wp:posOffset>
              </wp:positionV>
              <wp:extent cx="5283835" cy="10160"/>
              <wp:effectExtent l="0" t="0" r="12065" b="8890"/>
              <wp:wrapNone/>
              <wp:docPr id="168116869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283835" cy="101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4C2D97" id="Łącznik prosty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    <v:stroke joinstyle="miter"/>
              <o:lock v:ext="edit" shapetype="f"/>
            </v:line>
          </w:pict>
        </mc:Fallback>
      </mc:AlternateConten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065567069">
    <w:abstractNumId w:val="13"/>
  </w:num>
  <w:num w:numId="2" w16cid:durableId="678115839">
    <w:abstractNumId w:val="14"/>
  </w:num>
  <w:num w:numId="3" w16cid:durableId="2062896601">
    <w:abstractNumId w:val="21"/>
  </w:num>
  <w:num w:numId="4" w16cid:durableId="2078671699">
    <w:abstractNumId w:val="12"/>
  </w:num>
  <w:num w:numId="5" w16cid:durableId="446584413">
    <w:abstractNumId w:val="6"/>
  </w:num>
  <w:num w:numId="6" w16cid:durableId="407968375">
    <w:abstractNumId w:val="23"/>
  </w:num>
  <w:num w:numId="7" w16cid:durableId="678697718">
    <w:abstractNumId w:val="7"/>
  </w:num>
  <w:num w:numId="8" w16cid:durableId="347415076">
    <w:abstractNumId w:val="18"/>
  </w:num>
  <w:num w:numId="9" w16cid:durableId="485129400">
    <w:abstractNumId w:val="19"/>
  </w:num>
  <w:num w:numId="10" w16cid:durableId="1179850247">
    <w:abstractNumId w:val="1"/>
  </w:num>
  <w:num w:numId="11" w16cid:durableId="1122579007">
    <w:abstractNumId w:val="15"/>
  </w:num>
  <w:num w:numId="12" w16cid:durableId="646393765">
    <w:abstractNumId w:val="22"/>
  </w:num>
  <w:num w:numId="13" w16cid:durableId="604768828">
    <w:abstractNumId w:val="11"/>
  </w:num>
  <w:num w:numId="14" w16cid:durableId="348917402">
    <w:abstractNumId w:val="9"/>
  </w:num>
  <w:num w:numId="15" w16cid:durableId="209851181">
    <w:abstractNumId w:val="24"/>
  </w:num>
  <w:num w:numId="16" w16cid:durableId="757101329">
    <w:abstractNumId w:val="17"/>
  </w:num>
  <w:num w:numId="17" w16cid:durableId="1164203424">
    <w:abstractNumId w:val="16"/>
  </w:num>
  <w:num w:numId="18" w16cid:durableId="942418222">
    <w:abstractNumId w:val="0"/>
  </w:num>
  <w:num w:numId="19" w16cid:durableId="1199440149">
    <w:abstractNumId w:val="8"/>
  </w:num>
  <w:num w:numId="20" w16cid:durableId="674697525">
    <w:abstractNumId w:val="10"/>
  </w:num>
  <w:num w:numId="21" w16cid:durableId="2016767637">
    <w:abstractNumId w:val="2"/>
  </w:num>
  <w:num w:numId="22" w16cid:durableId="978607553">
    <w:abstractNumId w:val="20"/>
  </w:num>
  <w:num w:numId="23" w16cid:durableId="1920282810">
    <w:abstractNumId w:val="4"/>
  </w:num>
  <w:num w:numId="24" w16cid:durableId="1202791377">
    <w:abstractNumId w:val="5"/>
  </w:num>
  <w:num w:numId="25" w16cid:durableId="821578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011"/>
    <w:rsid w:val="000125A7"/>
    <w:rsid w:val="0002163B"/>
    <w:rsid w:val="000256CB"/>
    <w:rsid w:val="00026433"/>
    <w:rsid w:val="00031669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E70E9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2366"/>
    <w:rsid w:val="0027429D"/>
    <w:rsid w:val="00281F93"/>
    <w:rsid w:val="00293BFB"/>
    <w:rsid w:val="002A1383"/>
    <w:rsid w:val="002A40A3"/>
    <w:rsid w:val="002A7B4B"/>
    <w:rsid w:val="002B3833"/>
    <w:rsid w:val="002B72C6"/>
    <w:rsid w:val="002B7715"/>
    <w:rsid w:val="002C3062"/>
    <w:rsid w:val="002D3E99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228E2"/>
    <w:rsid w:val="0043660A"/>
    <w:rsid w:val="0045455E"/>
    <w:rsid w:val="0045544C"/>
    <w:rsid w:val="004627B3"/>
    <w:rsid w:val="004721C0"/>
    <w:rsid w:val="004A2F98"/>
    <w:rsid w:val="004A5483"/>
    <w:rsid w:val="004C05C1"/>
    <w:rsid w:val="004C4D91"/>
    <w:rsid w:val="004C7566"/>
    <w:rsid w:val="004E2479"/>
    <w:rsid w:val="004E50C1"/>
    <w:rsid w:val="005332B7"/>
    <w:rsid w:val="00564B09"/>
    <w:rsid w:val="005658DA"/>
    <w:rsid w:val="005724AC"/>
    <w:rsid w:val="005A0F8B"/>
    <w:rsid w:val="005A5A9D"/>
    <w:rsid w:val="005B1426"/>
    <w:rsid w:val="005E024E"/>
    <w:rsid w:val="005F0929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57A9F"/>
    <w:rsid w:val="0087093A"/>
    <w:rsid w:val="00881832"/>
    <w:rsid w:val="0089392E"/>
    <w:rsid w:val="008B43E3"/>
    <w:rsid w:val="008B4796"/>
    <w:rsid w:val="008C0746"/>
    <w:rsid w:val="008C3CA2"/>
    <w:rsid w:val="008E74E8"/>
    <w:rsid w:val="008F46F4"/>
    <w:rsid w:val="00921DC2"/>
    <w:rsid w:val="00925AB4"/>
    <w:rsid w:val="009260EB"/>
    <w:rsid w:val="0092734B"/>
    <w:rsid w:val="009335DB"/>
    <w:rsid w:val="009435D3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5750D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E5531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97029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53200"/>
    <w:rsid w:val="00E64C6C"/>
    <w:rsid w:val="00E80DD2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0B1B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  <w15:docId w15:val="{3E3F98B5-9691-41B5-AF96-3366DF46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957D1-8371-4807-8AEE-4F30BFCE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Wladzia</cp:lastModifiedBy>
  <cp:revision>8</cp:revision>
  <cp:lastPrinted>2025-04-29T10:33:00Z</cp:lastPrinted>
  <dcterms:created xsi:type="dcterms:W3CDTF">2025-04-29T10:23:00Z</dcterms:created>
  <dcterms:modified xsi:type="dcterms:W3CDTF">2025-04-30T07:02:00Z</dcterms:modified>
</cp:coreProperties>
</file>